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43F" w:rsidRPr="007F443F" w:rsidRDefault="007F443F" w:rsidP="00AC640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7F443F">
        <w:rPr>
          <w:b/>
          <w:bCs/>
          <w:color w:val="000000"/>
          <w:sz w:val="28"/>
          <w:szCs w:val="28"/>
        </w:rPr>
        <w:t>«Вместе за жизнь»</w:t>
      </w:r>
      <w:r>
        <w:rPr>
          <w:b/>
          <w:bCs/>
          <w:color w:val="000000"/>
          <w:sz w:val="28"/>
          <w:szCs w:val="28"/>
        </w:rPr>
        <w:t>.</w:t>
      </w:r>
    </w:p>
    <w:p w:rsidR="00CA4B55" w:rsidRPr="00DD3FFA" w:rsidRDefault="00CA4B55" w:rsidP="00AC640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DA6B44">
        <w:rPr>
          <w:color w:val="000000"/>
          <w:sz w:val="28"/>
          <w:szCs w:val="28"/>
        </w:rPr>
        <w:t>На нелегком пути взросления каждого могут подстерегать трудности и опасности. Каждый человек на протяжении своей жизни преодолевает множество преград. От ошибок никто не застрахован. Но почти любая ошибка – поправима.</w:t>
      </w:r>
      <w:r w:rsidR="00DD3FFA">
        <w:rPr>
          <w:color w:val="000000"/>
          <w:sz w:val="28"/>
          <w:szCs w:val="28"/>
        </w:rPr>
        <w:t xml:space="preserve"> </w:t>
      </w:r>
      <w:r w:rsidR="00DD3FFA" w:rsidRPr="00DD3FFA">
        <w:rPr>
          <w:bCs/>
          <w:color w:val="000000"/>
          <w:sz w:val="28"/>
          <w:szCs w:val="28"/>
        </w:rPr>
        <w:t>Единственная непоправимая ошибка – попытка «выйти из игры», отказаться от поиска решений, то есть, по сути дела, отказаться от самой жизни</w:t>
      </w:r>
      <w:r w:rsidR="00DD3FFA" w:rsidRPr="00DD3FFA">
        <w:rPr>
          <w:color w:val="000000"/>
          <w:sz w:val="28"/>
          <w:szCs w:val="28"/>
        </w:rPr>
        <w:t>.</w:t>
      </w:r>
    </w:p>
    <w:p w:rsidR="00C1264A" w:rsidRPr="00C60DCA" w:rsidRDefault="00DD3FFA" w:rsidP="00AC640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Теме </w:t>
      </w:r>
      <w:r w:rsidRPr="00536EDE">
        <w:rPr>
          <w:bCs/>
          <w:color w:val="000000"/>
          <w:sz w:val="28"/>
          <w:szCs w:val="28"/>
        </w:rPr>
        <w:t>«Вместе за жизнь»</w:t>
      </w:r>
      <w:r>
        <w:rPr>
          <w:bCs/>
          <w:color w:val="000000"/>
          <w:sz w:val="28"/>
          <w:szCs w:val="28"/>
        </w:rPr>
        <w:t xml:space="preserve"> </w:t>
      </w:r>
      <w:r w:rsidR="00DD0D8A">
        <w:rPr>
          <w:bCs/>
          <w:color w:val="000000"/>
          <w:sz w:val="28"/>
          <w:szCs w:val="28"/>
        </w:rPr>
        <w:t xml:space="preserve">был посвящен </w:t>
      </w:r>
      <w:r w:rsidR="001D6973" w:rsidRPr="00536EDE">
        <w:rPr>
          <w:sz w:val="28"/>
          <w:szCs w:val="28"/>
        </w:rPr>
        <w:t>28 октября</w:t>
      </w:r>
      <w:r w:rsidR="001D6973">
        <w:rPr>
          <w:bCs/>
          <w:color w:val="000000"/>
          <w:sz w:val="28"/>
          <w:szCs w:val="28"/>
        </w:rPr>
        <w:t xml:space="preserve"> </w:t>
      </w:r>
      <w:r w:rsidR="00DD0D8A" w:rsidRPr="00536EDE">
        <w:rPr>
          <w:bCs/>
          <w:color w:val="000000"/>
          <w:sz w:val="28"/>
          <w:szCs w:val="28"/>
        </w:rPr>
        <w:t>круглый стол (ведущая педагог-организатор Васильева Н.В</w:t>
      </w:r>
      <w:r w:rsidR="001A7929">
        <w:rPr>
          <w:bCs/>
          <w:color w:val="000000"/>
          <w:sz w:val="28"/>
          <w:szCs w:val="28"/>
        </w:rPr>
        <w:t>)</w:t>
      </w:r>
      <w:r w:rsidR="00BD68AE" w:rsidRPr="00536EDE">
        <w:rPr>
          <w:sz w:val="28"/>
          <w:szCs w:val="28"/>
        </w:rPr>
        <w:t xml:space="preserve"> </w:t>
      </w:r>
      <w:r w:rsidR="00B13CF4" w:rsidRPr="00536EDE">
        <w:rPr>
          <w:sz w:val="28"/>
          <w:szCs w:val="28"/>
        </w:rPr>
        <w:t xml:space="preserve">для учащихся </w:t>
      </w:r>
      <w:r w:rsidR="00592221">
        <w:rPr>
          <w:sz w:val="28"/>
          <w:szCs w:val="28"/>
        </w:rPr>
        <w:t xml:space="preserve">объединений </w:t>
      </w:r>
      <w:r w:rsidR="00B13CF4" w:rsidRPr="00536EDE">
        <w:rPr>
          <w:sz w:val="28"/>
          <w:szCs w:val="28"/>
        </w:rPr>
        <w:t>Д</w:t>
      </w:r>
      <w:proofErr w:type="gramStart"/>
      <w:r w:rsidR="00B13CF4" w:rsidRPr="00536EDE">
        <w:rPr>
          <w:sz w:val="28"/>
          <w:szCs w:val="28"/>
        </w:rPr>
        <w:t>Д(</w:t>
      </w:r>
      <w:proofErr w:type="gramEnd"/>
      <w:r w:rsidR="00B13CF4" w:rsidRPr="00536EDE">
        <w:rPr>
          <w:sz w:val="28"/>
          <w:szCs w:val="28"/>
        </w:rPr>
        <w:t>Ю)Т</w:t>
      </w:r>
      <w:r w:rsidR="00F06359">
        <w:rPr>
          <w:sz w:val="28"/>
          <w:szCs w:val="28"/>
        </w:rPr>
        <w:t>,</w:t>
      </w:r>
      <w:r w:rsidR="00B13CF4" w:rsidRPr="00536EDE">
        <w:rPr>
          <w:sz w:val="28"/>
          <w:szCs w:val="28"/>
        </w:rPr>
        <w:t xml:space="preserve"> </w:t>
      </w:r>
      <w:r w:rsidR="00C60DCA">
        <w:rPr>
          <w:bCs/>
          <w:color w:val="000000"/>
          <w:sz w:val="28"/>
          <w:szCs w:val="28"/>
        </w:rPr>
        <w:t>ц</w:t>
      </w:r>
      <w:r w:rsidR="00C1264A" w:rsidRPr="00C60DCA">
        <w:rPr>
          <w:bCs/>
          <w:color w:val="000000"/>
          <w:sz w:val="28"/>
          <w:szCs w:val="28"/>
        </w:rPr>
        <w:t xml:space="preserve">ели </w:t>
      </w:r>
      <w:r w:rsidR="00C60DCA" w:rsidRPr="00C60DCA">
        <w:rPr>
          <w:bCs/>
          <w:color w:val="000000"/>
          <w:sz w:val="28"/>
          <w:szCs w:val="28"/>
        </w:rPr>
        <w:t>которого</w:t>
      </w:r>
      <w:r w:rsidR="00C1264A" w:rsidRPr="00C60DCA">
        <w:rPr>
          <w:bCs/>
          <w:color w:val="000000"/>
          <w:sz w:val="28"/>
          <w:szCs w:val="28"/>
        </w:rPr>
        <w:t>:</w:t>
      </w:r>
      <w:r w:rsidR="001D6973">
        <w:rPr>
          <w:bCs/>
          <w:color w:val="000000"/>
          <w:sz w:val="28"/>
          <w:szCs w:val="28"/>
        </w:rPr>
        <w:t xml:space="preserve"> </w:t>
      </w:r>
    </w:p>
    <w:p w:rsidR="00C1264A" w:rsidRPr="00DA6B44" w:rsidRDefault="00C60DCA" w:rsidP="00AC640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C1264A" w:rsidRPr="00DA6B44">
        <w:rPr>
          <w:color w:val="000000"/>
          <w:sz w:val="28"/>
          <w:szCs w:val="28"/>
        </w:rPr>
        <w:t>рофилактика подросткового суицида</w:t>
      </w:r>
      <w:r>
        <w:rPr>
          <w:color w:val="000000"/>
          <w:sz w:val="28"/>
          <w:szCs w:val="28"/>
        </w:rPr>
        <w:t>;</w:t>
      </w:r>
    </w:p>
    <w:p w:rsidR="00C1264A" w:rsidRPr="00DA6B44" w:rsidRDefault="00C27E6B" w:rsidP="00AC640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</w:t>
      </w:r>
      <w:r w:rsidR="00C1264A" w:rsidRPr="00DA6B44">
        <w:rPr>
          <w:color w:val="000000"/>
          <w:sz w:val="28"/>
          <w:szCs w:val="28"/>
        </w:rPr>
        <w:t>ормирование жизнеустойчивых позиций у подростков</w:t>
      </w:r>
      <w:r w:rsidR="00C60DCA">
        <w:rPr>
          <w:color w:val="000000"/>
          <w:sz w:val="28"/>
          <w:szCs w:val="28"/>
        </w:rPr>
        <w:t>;</w:t>
      </w:r>
    </w:p>
    <w:p w:rsidR="00C1264A" w:rsidRPr="00DA6B44" w:rsidRDefault="00C60DCA" w:rsidP="00AC640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C1264A" w:rsidRPr="00DA6B44">
        <w:rPr>
          <w:color w:val="000000"/>
          <w:sz w:val="28"/>
          <w:szCs w:val="28"/>
        </w:rPr>
        <w:t>обуждение к размышлениям о ценности человеческой жизни и н</w:t>
      </w:r>
      <w:r>
        <w:rPr>
          <w:color w:val="000000"/>
          <w:sz w:val="28"/>
          <w:szCs w:val="28"/>
        </w:rPr>
        <w:t>еповторимости своей собственной;</w:t>
      </w:r>
    </w:p>
    <w:p w:rsidR="00C1264A" w:rsidRPr="00DA6B44" w:rsidRDefault="00C60DCA" w:rsidP="00AC640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C1264A" w:rsidRPr="00DA6B44">
        <w:rPr>
          <w:color w:val="000000"/>
          <w:sz w:val="28"/>
          <w:szCs w:val="28"/>
        </w:rPr>
        <w:t>ыработка умения планировать позитивный образ своего будущего.</w:t>
      </w:r>
    </w:p>
    <w:p w:rsidR="000F3444" w:rsidRDefault="007B2CF1" w:rsidP="00AC640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На кругло</w:t>
      </w:r>
      <w:r w:rsidR="004C5937">
        <w:rPr>
          <w:bCs/>
          <w:color w:val="000000"/>
          <w:sz w:val="28"/>
          <w:szCs w:val="28"/>
        </w:rPr>
        <w:t>м</w:t>
      </w:r>
      <w:r>
        <w:rPr>
          <w:bCs/>
          <w:color w:val="000000"/>
          <w:sz w:val="28"/>
          <w:szCs w:val="28"/>
        </w:rPr>
        <w:t xml:space="preserve"> столе рассматривались раз</w:t>
      </w:r>
      <w:r w:rsidR="00756635">
        <w:rPr>
          <w:bCs/>
          <w:color w:val="000000"/>
          <w:sz w:val="28"/>
          <w:szCs w:val="28"/>
        </w:rPr>
        <w:t>ные ситуации и пути их решения:</w:t>
      </w:r>
    </w:p>
    <w:p w:rsidR="00756635" w:rsidRPr="00536EDE" w:rsidRDefault="00756635" w:rsidP="00AC640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36EDE">
        <w:rPr>
          <w:iCs/>
          <w:color w:val="000000"/>
          <w:sz w:val="28"/>
          <w:szCs w:val="28"/>
        </w:rPr>
        <w:t>Работа «Телефонов доверия»</w:t>
      </w:r>
    </w:p>
    <w:p w:rsidR="00756635" w:rsidRPr="00536EDE" w:rsidRDefault="00756635" w:rsidP="00AC640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36EDE">
        <w:rPr>
          <w:iCs/>
          <w:color w:val="000000"/>
          <w:sz w:val="28"/>
          <w:szCs w:val="28"/>
        </w:rPr>
        <w:t>Помощь профессиональных психологов, социологов</w:t>
      </w:r>
    </w:p>
    <w:p w:rsidR="00756635" w:rsidRPr="00536EDE" w:rsidRDefault="00756635" w:rsidP="00AC640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36EDE">
        <w:rPr>
          <w:iCs/>
          <w:color w:val="000000"/>
          <w:sz w:val="28"/>
          <w:szCs w:val="28"/>
        </w:rPr>
        <w:t>Поддержка друга</w:t>
      </w:r>
    </w:p>
    <w:p w:rsidR="00756635" w:rsidRPr="00536EDE" w:rsidRDefault="00756635" w:rsidP="00AC640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36EDE">
        <w:rPr>
          <w:iCs/>
          <w:color w:val="000000"/>
          <w:sz w:val="28"/>
          <w:szCs w:val="28"/>
        </w:rPr>
        <w:t>Помощь со стороны близких родственников</w:t>
      </w:r>
    </w:p>
    <w:p w:rsidR="00756635" w:rsidRPr="00536EDE" w:rsidRDefault="00756635" w:rsidP="00AC640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36EDE">
        <w:rPr>
          <w:iCs/>
          <w:color w:val="000000"/>
          <w:sz w:val="28"/>
          <w:szCs w:val="28"/>
        </w:rPr>
        <w:t>Помощь со стороны классного руководителя</w:t>
      </w:r>
    </w:p>
    <w:p w:rsidR="000E7E36" w:rsidRPr="001D0EF0" w:rsidRDefault="0020344E" w:rsidP="00AC640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Участниками были выполнены практические упражнения</w:t>
      </w:r>
      <w:r w:rsidR="00AC6403">
        <w:rPr>
          <w:bCs/>
          <w:color w:val="000000"/>
          <w:sz w:val="28"/>
          <w:szCs w:val="28"/>
        </w:rPr>
        <w:t>:</w:t>
      </w:r>
      <w:r>
        <w:rPr>
          <w:bCs/>
          <w:color w:val="000000"/>
          <w:sz w:val="28"/>
          <w:szCs w:val="28"/>
        </w:rPr>
        <w:t xml:space="preserve"> </w:t>
      </w:r>
      <w:r w:rsidR="00920AE4" w:rsidRPr="00AC6403">
        <w:rPr>
          <w:bCs/>
          <w:color w:val="000000"/>
          <w:sz w:val="28"/>
          <w:szCs w:val="28"/>
        </w:rPr>
        <w:t>«Закончи предложение»</w:t>
      </w:r>
      <w:r w:rsidR="00B536DC" w:rsidRPr="00AC6403">
        <w:rPr>
          <w:bCs/>
          <w:color w:val="000000"/>
          <w:sz w:val="28"/>
          <w:szCs w:val="28"/>
        </w:rPr>
        <w:t>,</w:t>
      </w:r>
      <w:r w:rsidR="00F65C74" w:rsidRPr="00AC6403">
        <w:rPr>
          <w:bCs/>
          <w:color w:val="000000"/>
          <w:sz w:val="28"/>
          <w:szCs w:val="28"/>
        </w:rPr>
        <w:t xml:space="preserve"> «</w:t>
      </w:r>
      <w:r w:rsidR="001D0EF0" w:rsidRPr="00AC6403">
        <w:rPr>
          <w:bCs/>
          <w:color w:val="000000"/>
          <w:sz w:val="28"/>
          <w:szCs w:val="28"/>
        </w:rPr>
        <w:t>Я не один</w:t>
      </w:r>
      <w:r w:rsidR="00F65C74" w:rsidRPr="00AC6403">
        <w:rPr>
          <w:bCs/>
          <w:color w:val="000000"/>
          <w:sz w:val="28"/>
          <w:szCs w:val="28"/>
        </w:rPr>
        <w:t>»</w:t>
      </w:r>
      <w:r w:rsidR="00B536DC" w:rsidRPr="00AC6403">
        <w:rPr>
          <w:bCs/>
          <w:color w:val="000000"/>
          <w:sz w:val="28"/>
          <w:szCs w:val="28"/>
        </w:rPr>
        <w:t>,</w:t>
      </w:r>
      <w:r w:rsidR="000E7E36" w:rsidRPr="00AC6403">
        <w:rPr>
          <w:bCs/>
          <w:iCs/>
          <w:color w:val="000000"/>
          <w:sz w:val="28"/>
          <w:szCs w:val="28"/>
        </w:rPr>
        <w:t xml:space="preserve"> «Как управлять своими эмоциями»</w:t>
      </w:r>
    </w:p>
    <w:p w:rsidR="00F65C74" w:rsidRPr="008F39F7" w:rsidRDefault="00843A31" w:rsidP="00AC640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bCs/>
          <w:color w:val="000000"/>
          <w:sz w:val="28"/>
          <w:szCs w:val="28"/>
        </w:rPr>
      </w:pPr>
      <w:r w:rsidRPr="008F39F7">
        <w:rPr>
          <w:bCs/>
          <w:color w:val="000000"/>
          <w:sz w:val="28"/>
          <w:szCs w:val="28"/>
        </w:rPr>
        <w:t>В завершении мероприятия, ответы на вопрос: «</w:t>
      </w:r>
      <w:r w:rsidRPr="008F39F7">
        <w:rPr>
          <w:bCs/>
          <w:color w:val="000000"/>
          <w:sz w:val="28"/>
          <w:szCs w:val="28"/>
        </w:rPr>
        <w:t>А что, по-вашему, жизнь? Опреде</w:t>
      </w:r>
      <w:r w:rsidRPr="008F39F7">
        <w:rPr>
          <w:bCs/>
          <w:color w:val="000000"/>
          <w:sz w:val="28"/>
          <w:szCs w:val="28"/>
        </w:rPr>
        <w:t xml:space="preserve">лите это понятие, одним словом!» </w:t>
      </w:r>
      <w:r w:rsidR="00F713BB" w:rsidRPr="008F39F7">
        <w:rPr>
          <w:bCs/>
          <w:color w:val="000000"/>
          <w:sz w:val="28"/>
          <w:szCs w:val="28"/>
        </w:rPr>
        <w:t xml:space="preserve">были записаны </w:t>
      </w:r>
      <w:r w:rsidRPr="00DA6B44">
        <w:rPr>
          <w:color w:val="000000"/>
          <w:sz w:val="28"/>
          <w:szCs w:val="28"/>
        </w:rPr>
        <w:t>на символическ</w:t>
      </w:r>
      <w:r w:rsidR="00063C00">
        <w:rPr>
          <w:color w:val="000000"/>
          <w:sz w:val="28"/>
          <w:szCs w:val="28"/>
        </w:rPr>
        <w:t>их яблоках</w:t>
      </w:r>
      <w:r w:rsidR="00F713BB">
        <w:rPr>
          <w:color w:val="000000"/>
          <w:sz w:val="28"/>
          <w:szCs w:val="28"/>
        </w:rPr>
        <w:t xml:space="preserve"> и вывешены </w:t>
      </w:r>
      <w:r w:rsidR="008F39F7">
        <w:rPr>
          <w:color w:val="000000"/>
          <w:sz w:val="28"/>
          <w:szCs w:val="28"/>
        </w:rPr>
        <w:t xml:space="preserve">на </w:t>
      </w:r>
      <w:r w:rsidR="00F65C74" w:rsidRPr="00DA6B44">
        <w:rPr>
          <w:color w:val="000000"/>
          <w:sz w:val="28"/>
          <w:szCs w:val="28"/>
        </w:rPr>
        <w:t>«Дерев</w:t>
      </w:r>
      <w:r w:rsidR="00F713BB">
        <w:rPr>
          <w:color w:val="000000"/>
          <w:sz w:val="28"/>
          <w:szCs w:val="28"/>
        </w:rPr>
        <w:t>е</w:t>
      </w:r>
      <w:r w:rsidR="00F65C74" w:rsidRPr="00DA6B44">
        <w:rPr>
          <w:color w:val="000000"/>
          <w:sz w:val="28"/>
          <w:szCs w:val="28"/>
        </w:rPr>
        <w:t xml:space="preserve"> жизни».</w:t>
      </w:r>
    </w:p>
    <w:p w:rsidR="00C75BAA" w:rsidRPr="00DA6B44" w:rsidRDefault="00C75BAA" w:rsidP="00AC6403">
      <w:pPr>
        <w:spacing w:after="0" w:line="360" w:lineRule="auto"/>
        <w:ind w:right="-142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Активными участниками круглого стола стали учащиеся объединений </w:t>
      </w:r>
      <w:r w:rsidRPr="00DA6B44">
        <w:rPr>
          <w:rFonts w:ascii="Times New Roman" w:hAnsi="Times New Roman" w:cs="Times New Roman"/>
          <w:sz w:val="28"/>
          <w:szCs w:val="28"/>
        </w:rPr>
        <w:t>«Лукоморье»</w:t>
      </w:r>
      <w:r>
        <w:rPr>
          <w:rFonts w:ascii="Times New Roman" w:hAnsi="Times New Roman" w:cs="Times New Roman"/>
          <w:sz w:val="28"/>
          <w:szCs w:val="28"/>
        </w:rPr>
        <w:t xml:space="preserve"> (педагог </w:t>
      </w:r>
      <w:proofErr w:type="spellStart"/>
      <w:r w:rsidRPr="00DA6B44">
        <w:rPr>
          <w:rFonts w:ascii="Times New Roman" w:hAnsi="Times New Roman" w:cs="Times New Roman"/>
          <w:sz w:val="28"/>
          <w:szCs w:val="28"/>
        </w:rPr>
        <w:t>Шпакова</w:t>
      </w:r>
      <w:proofErr w:type="spellEnd"/>
      <w:r w:rsidRPr="00DA6B44">
        <w:rPr>
          <w:rFonts w:ascii="Times New Roman" w:hAnsi="Times New Roman" w:cs="Times New Roman"/>
          <w:sz w:val="28"/>
          <w:szCs w:val="28"/>
        </w:rPr>
        <w:t xml:space="preserve"> О.Н.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DA6B4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A6B44">
        <w:rPr>
          <w:rFonts w:ascii="Times New Roman" w:hAnsi="Times New Roman" w:cs="Times New Roman"/>
          <w:sz w:val="28"/>
          <w:szCs w:val="28"/>
        </w:rPr>
        <w:t>Лейсан</w:t>
      </w:r>
      <w:proofErr w:type="spellEnd"/>
      <w:r w:rsidRPr="00DA6B4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(педагог </w:t>
      </w:r>
      <w:proofErr w:type="spellStart"/>
      <w:r w:rsidRPr="00DA6B44">
        <w:rPr>
          <w:rFonts w:ascii="Times New Roman" w:hAnsi="Times New Roman" w:cs="Times New Roman"/>
          <w:sz w:val="28"/>
          <w:szCs w:val="28"/>
        </w:rPr>
        <w:t>Халикова</w:t>
      </w:r>
      <w:proofErr w:type="spellEnd"/>
      <w:r w:rsidRPr="00DA6B44">
        <w:rPr>
          <w:rFonts w:ascii="Times New Roman" w:hAnsi="Times New Roman" w:cs="Times New Roman"/>
          <w:sz w:val="28"/>
          <w:szCs w:val="28"/>
        </w:rPr>
        <w:t xml:space="preserve"> М.З.</w:t>
      </w:r>
      <w:r>
        <w:rPr>
          <w:rFonts w:ascii="Times New Roman" w:hAnsi="Times New Roman" w:cs="Times New Roman"/>
          <w:sz w:val="28"/>
          <w:szCs w:val="28"/>
        </w:rPr>
        <w:t>),</w:t>
      </w:r>
      <w:r w:rsidRPr="00DA6B4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A6B44">
        <w:rPr>
          <w:rFonts w:ascii="Times New Roman" w:hAnsi="Times New Roman" w:cs="Times New Roman"/>
          <w:sz w:val="28"/>
          <w:szCs w:val="28"/>
        </w:rPr>
        <w:t>Нритта</w:t>
      </w:r>
      <w:proofErr w:type="spellEnd"/>
      <w:r w:rsidRPr="00DA6B4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(педагог </w:t>
      </w:r>
      <w:proofErr w:type="spellStart"/>
      <w:r w:rsidRPr="00DA6B44">
        <w:rPr>
          <w:rFonts w:ascii="Times New Roman" w:hAnsi="Times New Roman" w:cs="Times New Roman"/>
          <w:sz w:val="28"/>
          <w:szCs w:val="28"/>
        </w:rPr>
        <w:t>Галиева</w:t>
      </w:r>
      <w:proofErr w:type="spellEnd"/>
      <w:r w:rsidRPr="00DA6B44">
        <w:rPr>
          <w:rFonts w:ascii="Times New Roman" w:hAnsi="Times New Roman" w:cs="Times New Roman"/>
          <w:sz w:val="28"/>
          <w:szCs w:val="28"/>
        </w:rPr>
        <w:t xml:space="preserve"> А.Д.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DA6B44">
        <w:rPr>
          <w:rFonts w:ascii="Times New Roman" w:hAnsi="Times New Roman" w:cs="Times New Roman"/>
          <w:sz w:val="28"/>
          <w:szCs w:val="28"/>
        </w:rPr>
        <w:t>«Обертон»</w:t>
      </w:r>
      <w:r>
        <w:rPr>
          <w:rFonts w:ascii="Times New Roman" w:hAnsi="Times New Roman" w:cs="Times New Roman"/>
          <w:sz w:val="28"/>
          <w:szCs w:val="28"/>
        </w:rPr>
        <w:t xml:space="preserve"> (педагог </w:t>
      </w:r>
      <w:proofErr w:type="spellStart"/>
      <w:r w:rsidRPr="00DA6B44">
        <w:rPr>
          <w:rFonts w:ascii="Times New Roman" w:hAnsi="Times New Roman" w:cs="Times New Roman"/>
          <w:sz w:val="28"/>
          <w:szCs w:val="28"/>
        </w:rPr>
        <w:t>Иванчишина</w:t>
      </w:r>
      <w:proofErr w:type="spellEnd"/>
      <w:r w:rsidRPr="00DA6B44">
        <w:rPr>
          <w:rFonts w:ascii="Times New Roman" w:hAnsi="Times New Roman" w:cs="Times New Roman"/>
          <w:sz w:val="28"/>
          <w:szCs w:val="28"/>
        </w:rPr>
        <w:t xml:space="preserve"> Ю.Г.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DA6B44">
        <w:rPr>
          <w:rFonts w:ascii="Times New Roman" w:hAnsi="Times New Roman" w:cs="Times New Roman"/>
          <w:sz w:val="28"/>
          <w:szCs w:val="28"/>
        </w:rPr>
        <w:t>«Волшебная палитра»</w:t>
      </w:r>
      <w:r w:rsidRPr="00791E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(педагог </w:t>
      </w:r>
      <w:proofErr w:type="spellStart"/>
      <w:r w:rsidRPr="00DA6B44">
        <w:rPr>
          <w:rFonts w:ascii="Times New Roman" w:hAnsi="Times New Roman" w:cs="Times New Roman"/>
          <w:sz w:val="28"/>
          <w:szCs w:val="28"/>
        </w:rPr>
        <w:t>Тухватуллина</w:t>
      </w:r>
      <w:proofErr w:type="spellEnd"/>
      <w:r w:rsidRPr="00DA6B44">
        <w:rPr>
          <w:rFonts w:ascii="Times New Roman" w:hAnsi="Times New Roman" w:cs="Times New Roman"/>
          <w:sz w:val="28"/>
          <w:szCs w:val="28"/>
        </w:rPr>
        <w:t xml:space="preserve"> З.У.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DA6B44">
        <w:rPr>
          <w:rFonts w:ascii="Times New Roman" w:hAnsi="Times New Roman" w:cs="Times New Roman"/>
          <w:sz w:val="28"/>
          <w:szCs w:val="28"/>
        </w:rPr>
        <w:t>«Грация»</w:t>
      </w:r>
      <w:r>
        <w:rPr>
          <w:rFonts w:ascii="Times New Roman" w:hAnsi="Times New Roman" w:cs="Times New Roman"/>
          <w:sz w:val="28"/>
          <w:szCs w:val="28"/>
        </w:rPr>
        <w:t xml:space="preserve"> (педагог Косилова С.В.), </w:t>
      </w:r>
      <w:r w:rsidRPr="00DA6B44">
        <w:rPr>
          <w:rFonts w:ascii="Times New Roman" w:hAnsi="Times New Roman" w:cs="Times New Roman"/>
          <w:sz w:val="28"/>
          <w:szCs w:val="28"/>
        </w:rPr>
        <w:t>«Мега Бит»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(педагог</w:t>
      </w:r>
      <w:r>
        <w:rPr>
          <w:sz w:val="28"/>
          <w:szCs w:val="28"/>
        </w:rPr>
        <w:t xml:space="preserve"> </w:t>
      </w:r>
      <w:proofErr w:type="spellStart"/>
      <w:r w:rsidRPr="00DA6B44">
        <w:rPr>
          <w:rFonts w:ascii="Times New Roman" w:hAnsi="Times New Roman" w:cs="Times New Roman"/>
          <w:sz w:val="28"/>
          <w:szCs w:val="28"/>
        </w:rPr>
        <w:t>Чигвинцева</w:t>
      </w:r>
      <w:proofErr w:type="spellEnd"/>
      <w:r w:rsidRPr="00DA6B44">
        <w:rPr>
          <w:rFonts w:ascii="Times New Roman" w:hAnsi="Times New Roman" w:cs="Times New Roman"/>
          <w:sz w:val="28"/>
          <w:szCs w:val="28"/>
        </w:rPr>
        <w:t xml:space="preserve"> А.М.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9A46B6" w:rsidRDefault="00C75BAA" w:rsidP="00AC640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К</w:t>
      </w:r>
      <w:r w:rsidR="009A46B6" w:rsidRPr="00DA6B44">
        <w:rPr>
          <w:color w:val="000000"/>
          <w:sz w:val="28"/>
          <w:szCs w:val="28"/>
        </w:rPr>
        <w:t xml:space="preserve">руглый стол, </w:t>
      </w:r>
      <w:r>
        <w:rPr>
          <w:color w:val="000000"/>
          <w:sz w:val="28"/>
          <w:szCs w:val="28"/>
        </w:rPr>
        <w:t>это</w:t>
      </w:r>
      <w:r w:rsidR="009A46B6" w:rsidRPr="00DA6B44">
        <w:rPr>
          <w:color w:val="000000"/>
          <w:sz w:val="28"/>
          <w:szCs w:val="28"/>
        </w:rPr>
        <w:t xml:space="preserve"> маленьки</w:t>
      </w:r>
      <w:r>
        <w:rPr>
          <w:color w:val="000000"/>
          <w:sz w:val="28"/>
          <w:szCs w:val="28"/>
        </w:rPr>
        <w:t>й шаг</w:t>
      </w:r>
      <w:r w:rsidR="009A46B6" w:rsidRPr="00DA6B44">
        <w:rPr>
          <w:color w:val="000000"/>
          <w:sz w:val="28"/>
          <w:szCs w:val="28"/>
        </w:rPr>
        <w:t xml:space="preserve"> на пути к осмыслению</w:t>
      </w:r>
      <w:r>
        <w:rPr>
          <w:color w:val="000000"/>
          <w:sz w:val="28"/>
          <w:szCs w:val="28"/>
        </w:rPr>
        <w:t xml:space="preserve"> многогранного понятия «жизнь».</w:t>
      </w:r>
    </w:p>
    <w:p w:rsidR="00340DA6" w:rsidRPr="00DA6B44" w:rsidRDefault="00340DA6" w:rsidP="00AC640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bookmarkStart w:id="0" w:name="_GoBack"/>
      <w:bookmarkEnd w:id="0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493"/>
      </w:tblGrid>
      <w:tr w:rsidR="001E5611" w:rsidTr="00340DA6">
        <w:tc>
          <w:tcPr>
            <w:tcW w:w="4644" w:type="dxa"/>
          </w:tcPr>
          <w:p w:rsidR="001E5611" w:rsidRDefault="001E5611" w:rsidP="00AC6403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 wp14:anchorId="16CCEC9A" wp14:editId="4E9D9807">
                  <wp:extent cx="2509284" cy="2880142"/>
                  <wp:effectExtent l="0" t="0" r="5715" b="0"/>
                  <wp:docPr id="1" name="Рисунок 1" descr="C:\Users\1\Desktop\КРУГЛЫЙ СТОЛ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КРУГЛЫЙ СТОЛ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415" cy="2892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3" w:type="dxa"/>
          </w:tcPr>
          <w:p w:rsidR="001E5611" w:rsidRDefault="00340DA6" w:rsidP="00AC6403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 xml:space="preserve">       </w:t>
            </w:r>
            <w:r w:rsidR="001E5611"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 wp14:anchorId="0EDE1458" wp14:editId="78BF389A">
                  <wp:extent cx="2381693" cy="2892056"/>
                  <wp:effectExtent l="0" t="0" r="0" b="3810"/>
                  <wp:docPr id="2" name="Рисунок 2" descr="C:\Users\1\Desktop\КРУГЛЫЙ СТОЛ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\Desktop\КРУГЛЫЙ СТОЛ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004" cy="2898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5611" w:rsidTr="00340DA6">
        <w:trPr>
          <w:trHeight w:val="5629"/>
        </w:trPr>
        <w:tc>
          <w:tcPr>
            <w:tcW w:w="4644" w:type="dxa"/>
          </w:tcPr>
          <w:p w:rsidR="001E5611" w:rsidRDefault="00BB4266" w:rsidP="00AC6403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 wp14:anchorId="3CF53D1E" wp14:editId="27368A0E">
                  <wp:extent cx="2509284" cy="3179135"/>
                  <wp:effectExtent l="0" t="0" r="5715" b="2540"/>
                  <wp:docPr id="3" name="Рисунок 3" descr="C:\Users\1\Desktop\КРУГЛЫЙ СТОЛ\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1\Desktop\КРУГЛЫЙ СТОЛ\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306" cy="3185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3" w:type="dxa"/>
          </w:tcPr>
          <w:p w:rsidR="004D58DF" w:rsidRDefault="004D58DF" w:rsidP="00AC6403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8"/>
                <w:szCs w:val="28"/>
              </w:rPr>
            </w:pPr>
          </w:p>
          <w:p w:rsidR="004D58DF" w:rsidRDefault="004D58DF" w:rsidP="00AC6403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8"/>
                <w:szCs w:val="28"/>
              </w:rPr>
            </w:pPr>
          </w:p>
          <w:p w:rsidR="001E5611" w:rsidRDefault="004D58DF" w:rsidP="00AC6403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 wp14:anchorId="725B12F9" wp14:editId="2AF3DD22">
                  <wp:extent cx="3338623" cy="2647507"/>
                  <wp:effectExtent l="0" t="0" r="0" b="635"/>
                  <wp:docPr id="5" name="Рисунок 5" descr="C:\Users\1\Desktop\КРУГЛЫЙ СТОЛ\дерево ж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1\Desktop\КРУГЛЫЙ СТОЛ\дерево ж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3392" cy="2651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A46B6" w:rsidRPr="00DA6B44" w:rsidRDefault="009A46B6" w:rsidP="00133960">
      <w:pPr>
        <w:pStyle w:val="a3"/>
        <w:shd w:val="clear" w:color="auto" w:fill="FFFFFF"/>
        <w:spacing w:before="0" w:beforeAutospacing="0" w:after="0" w:afterAutospacing="0" w:line="360" w:lineRule="auto"/>
        <w:ind w:left="2268"/>
        <w:jc w:val="both"/>
        <w:rPr>
          <w:color w:val="000000"/>
          <w:sz w:val="28"/>
          <w:szCs w:val="28"/>
        </w:rPr>
      </w:pPr>
    </w:p>
    <w:sectPr w:rsidR="009A46B6" w:rsidRPr="00DA6B44" w:rsidSect="00AC640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F52F4"/>
    <w:multiLevelType w:val="multilevel"/>
    <w:tmpl w:val="3E78F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DE1D03"/>
    <w:multiLevelType w:val="hybridMultilevel"/>
    <w:tmpl w:val="6B9003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4195F5C"/>
    <w:multiLevelType w:val="multilevel"/>
    <w:tmpl w:val="116A7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36565C"/>
    <w:multiLevelType w:val="multilevel"/>
    <w:tmpl w:val="8D660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8AE"/>
    <w:rsid w:val="00063C00"/>
    <w:rsid w:val="000B47D0"/>
    <w:rsid w:val="000E7E36"/>
    <w:rsid w:val="000F3444"/>
    <w:rsid w:val="001038E3"/>
    <w:rsid w:val="00133960"/>
    <w:rsid w:val="00192080"/>
    <w:rsid w:val="001A7929"/>
    <w:rsid w:val="001D0EF0"/>
    <w:rsid w:val="001D6973"/>
    <w:rsid w:val="001E5611"/>
    <w:rsid w:val="0020344E"/>
    <w:rsid w:val="002732B3"/>
    <w:rsid w:val="00340DA6"/>
    <w:rsid w:val="00391DE9"/>
    <w:rsid w:val="004C5937"/>
    <w:rsid w:val="004D58DF"/>
    <w:rsid w:val="00536EDE"/>
    <w:rsid w:val="00592221"/>
    <w:rsid w:val="006822AA"/>
    <w:rsid w:val="00701C5C"/>
    <w:rsid w:val="00756635"/>
    <w:rsid w:val="00791ED8"/>
    <w:rsid w:val="007B2CF1"/>
    <w:rsid w:val="007C4DFF"/>
    <w:rsid w:val="007F443F"/>
    <w:rsid w:val="007F5C85"/>
    <w:rsid w:val="00837EA6"/>
    <w:rsid w:val="00843A31"/>
    <w:rsid w:val="008F39F7"/>
    <w:rsid w:val="00920AE4"/>
    <w:rsid w:val="009A46B6"/>
    <w:rsid w:val="009B39DD"/>
    <w:rsid w:val="00AC6403"/>
    <w:rsid w:val="00B13CF4"/>
    <w:rsid w:val="00B31450"/>
    <w:rsid w:val="00B536DC"/>
    <w:rsid w:val="00BB4266"/>
    <w:rsid w:val="00BD5AF9"/>
    <w:rsid w:val="00BD68AE"/>
    <w:rsid w:val="00C1264A"/>
    <w:rsid w:val="00C27E6B"/>
    <w:rsid w:val="00C60DCA"/>
    <w:rsid w:val="00C75BAA"/>
    <w:rsid w:val="00CA4B55"/>
    <w:rsid w:val="00CA5E4F"/>
    <w:rsid w:val="00CF16AE"/>
    <w:rsid w:val="00D56A8A"/>
    <w:rsid w:val="00DA6B44"/>
    <w:rsid w:val="00DD0D8A"/>
    <w:rsid w:val="00DD3FFA"/>
    <w:rsid w:val="00E441E5"/>
    <w:rsid w:val="00E66D1D"/>
    <w:rsid w:val="00F06359"/>
    <w:rsid w:val="00F41958"/>
    <w:rsid w:val="00F65C74"/>
    <w:rsid w:val="00F713BB"/>
    <w:rsid w:val="00FB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A46B6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6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32B3"/>
    <w:rPr>
      <w:b/>
      <w:bCs/>
    </w:rPr>
  </w:style>
  <w:style w:type="character" w:customStyle="1" w:styleId="10">
    <w:name w:val="Заголовок 1 Знак"/>
    <w:basedOn w:val="a0"/>
    <w:link w:val="1"/>
    <w:rsid w:val="009A46B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1E5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E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56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A46B6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6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32B3"/>
    <w:rPr>
      <w:b/>
      <w:bCs/>
    </w:rPr>
  </w:style>
  <w:style w:type="character" w:customStyle="1" w:styleId="10">
    <w:name w:val="Заголовок 1 Знак"/>
    <w:basedOn w:val="a0"/>
    <w:link w:val="1"/>
    <w:rsid w:val="009A46B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1E5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E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56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2020-10-27T11:47:00Z</dcterms:created>
  <dcterms:modified xsi:type="dcterms:W3CDTF">2020-10-28T12:28:00Z</dcterms:modified>
</cp:coreProperties>
</file>